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TOWN OF PARISH</w:t>
      </w:r>
    </w:p>
    <w:p>
      <w:pPr>
        <w:pStyle w:val="NoSpacing"/>
        <w:jc w:val="center"/>
        <w:rPr>
          <w:b/>
          <w:sz w:val="28"/>
          <w:szCs w:val="28"/>
        </w:rPr>
      </w:pPr>
      <w:r>
        <w:rPr>
          <w:rFonts w:eastAsia="Calibri"/>
          <w:b/>
          <w:color w:val="auto"/>
          <w:kern w:val="0"/>
          <w:sz w:val="28"/>
          <w:szCs w:val="28"/>
          <w:lang w:val="en-US" w:eastAsia="en-US" w:bidi="ar-SA"/>
        </w:rPr>
        <w:t>MONTHLY</w:t>
      </w:r>
      <w:r>
        <w:rPr>
          <w:b/>
          <w:sz w:val="28"/>
          <w:szCs w:val="28"/>
        </w:rPr>
        <w:t xml:space="preserve"> BOARD MEETING</w:t>
      </w:r>
    </w:p>
    <w:p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Thursday, </w:t>
      </w:r>
      <w:r>
        <w:rPr>
          <w:sz w:val="28"/>
          <w:szCs w:val="28"/>
        </w:rPr>
        <w:t>October</w:t>
      </w:r>
      <w:r>
        <w:rPr>
          <w:rFonts w:eastAsia="Calibri"/>
          <w:color w:val="auto"/>
          <w:kern w:val="0"/>
          <w:sz w:val="28"/>
          <w:szCs w:val="28"/>
          <w:lang w:val="en-US" w:eastAsia="en-US" w:bidi="ar-SA"/>
        </w:rPr>
        <w:t xml:space="preserve"> </w:t>
      </w:r>
      <w:r>
        <w:rPr>
          <w:rFonts w:eastAsia="Calibri"/>
          <w:color w:val="auto"/>
          <w:kern w:val="0"/>
          <w:sz w:val="28"/>
          <w:szCs w:val="28"/>
          <w:lang w:val="en-US" w:eastAsia="en-US" w:bidi="ar-SA"/>
        </w:rPr>
        <w:t>22</w:t>
      </w:r>
      <w:r>
        <w:rPr>
          <w:sz w:val="28"/>
          <w:szCs w:val="28"/>
        </w:rPr>
        <w:t xml:space="preserve">, 2026 – 6:00 </w:t>
      </w:r>
      <w:r>
        <w:rPr>
          <w:rFonts w:eastAsia="Calibri"/>
          <w:color w:val="auto"/>
          <w:kern w:val="0"/>
          <w:sz w:val="28"/>
          <w:szCs w:val="28"/>
          <w:lang w:val="en-US" w:eastAsia="en-US" w:bidi="ar-SA"/>
        </w:rPr>
        <w:t>pm</w:t>
      </w:r>
    </w:p>
    <w:p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Spacing"/>
        <w:jc w:val="center"/>
        <w:rPr>
          <w:b/>
          <w:bCs/>
          <w:u w:val="single"/>
        </w:rPr>
      </w:pPr>
      <w:r>
        <w:rPr>
          <w:b/>
          <w:bCs/>
          <w:sz w:val="28"/>
          <w:szCs w:val="28"/>
          <w:u w:val="single"/>
        </w:rPr>
        <w:t>AGENDA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I.</w:t>
        <w:tab/>
      </w:r>
      <w:r>
        <w:rPr>
          <w:b/>
          <w:bCs/>
          <w:sz w:val="28"/>
          <w:szCs w:val="28"/>
        </w:rPr>
        <w:t xml:space="preserve">Call Meeting to Order </w:t>
      </w:r>
    </w:p>
    <w:p>
      <w:pPr>
        <w:pStyle w:val="NoSpacing"/>
        <w:ind w:hanging="720" w:start="72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Spacing"/>
        <w:ind w:hanging="720" w:start="720"/>
        <w:rPr>
          <w:sz w:val="28"/>
          <w:szCs w:val="28"/>
        </w:rPr>
      </w:pPr>
      <w:r>
        <w:rPr>
          <w:sz w:val="28"/>
          <w:szCs w:val="28"/>
        </w:rPr>
        <w:t>II.</w:t>
        <w:tab/>
      </w:r>
      <w:r>
        <w:rPr>
          <w:b/>
          <w:bCs/>
          <w:sz w:val="28"/>
          <w:szCs w:val="28"/>
        </w:rPr>
        <w:t>Pledge of Allegiance to the Flag</w:t>
      </w:r>
    </w:p>
    <w:p>
      <w:pPr>
        <w:pStyle w:val="NoSpacing"/>
        <w:ind w:hanging="720" w:start="72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Spacing"/>
        <w:ind w:hanging="720" w:start="720"/>
        <w:rPr>
          <w:sz w:val="28"/>
          <w:szCs w:val="28"/>
        </w:rPr>
      </w:pPr>
      <w:r>
        <w:rPr>
          <w:sz w:val="28"/>
          <w:szCs w:val="28"/>
        </w:rPr>
        <w:t>III.</w:t>
        <w:tab/>
      </w:r>
      <w:r>
        <w:rPr>
          <w:b/>
          <w:bCs/>
          <w:sz w:val="28"/>
          <w:szCs w:val="28"/>
        </w:rPr>
        <w:t>Roll Call</w:t>
      </w:r>
    </w:p>
    <w:p>
      <w:pPr>
        <w:pStyle w:val="NoSpacing"/>
        <w:ind w:hanging="720" w:start="72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Spacing"/>
        <w:ind w:hanging="720" w:start="720"/>
        <w:rPr>
          <w:sz w:val="28"/>
          <w:szCs w:val="28"/>
        </w:rPr>
      </w:pPr>
      <w:r>
        <w:rPr>
          <w:sz w:val="28"/>
          <w:szCs w:val="28"/>
        </w:rPr>
        <w:t>IV.</w:t>
        <w:tab/>
      </w:r>
      <w:r>
        <w:rPr>
          <w:b/>
          <w:bCs/>
          <w:sz w:val="28"/>
          <w:szCs w:val="28"/>
        </w:rPr>
        <w:t>Public Comment Period</w:t>
      </w:r>
      <w:r>
        <w:rPr>
          <w:sz w:val="28"/>
          <w:szCs w:val="28"/>
        </w:rPr>
        <w:t xml:space="preserve"> (Please sign in if you wish to speak)</w:t>
      </w:r>
    </w:p>
    <w:p>
      <w:pPr>
        <w:pStyle w:val="NoSpacing"/>
        <w:ind w:hanging="720" w:start="72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Spacing"/>
        <w:ind w:hanging="720" w:start="720"/>
        <w:rPr>
          <w:sz w:val="28"/>
          <w:szCs w:val="28"/>
        </w:rPr>
      </w:pPr>
      <w:r>
        <w:rPr>
          <w:sz w:val="28"/>
          <w:szCs w:val="28"/>
        </w:rPr>
        <w:t>V.</w:t>
        <w:tab/>
      </w:r>
      <w:r>
        <w:rPr>
          <w:b/>
          <w:bCs/>
          <w:sz w:val="28"/>
          <w:szCs w:val="28"/>
        </w:rPr>
        <w:t>Supervisor Comments</w:t>
      </w:r>
    </w:p>
    <w:p>
      <w:pPr>
        <w:pStyle w:val="NoSpacing"/>
        <w:ind w:hanging="720" w:start="72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Spacing"/>
        <w:ind w:hanging="720" w:start="720"/>
        <w:rPr>
          <w:sz w:val="28"/>
          <w:szCs w:val="28"/>
        </w:rPr>
      </w:pPr>
      <w:r>
        <w:rPr>
          <w:sz w:val="28"/>
          <w:szCs w:val="28"/>
        </w:rPr>
        <w:t>VI.</w:t>
        <w:tab/>
      </w:r>
      <w:r>
        <w:rPr>
          <w:b/>
          <w:bCs/>
          <w:sz w:val="28"/>
          <w:szCs w:val="28"/>
        </w:rPr>
        <w:t>Councilor Comments</w:t>
      </w:r>
    </w:p>
    <w:p>
      <w:pPr>
        <w:pStyle w:val="NoSpacing"/>
        <w:ind w:hanging="720" w:start="72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Spacing"/>
        <w:ind w:hanging="720" w:start="720"/>
        <w:rPr>
          <w:sz w:val="28"/>
          <w:szCs w:val="28"/>
        </w:rPr>
      </w:pPr>
      <w:r>
        <w:rPr>
          <w:sz w:val="28"/>
          <w:szCs w:val="28"/>
        </w:rPr>
        <w:t>VII.</w:t>
        <w:tab/>
      </w:r>
      <w:r>
        <w:rPr>
          <w:b/>
          <w:bCs/>
          <w:sz w:val="28"/>
          <w:szCs w:val="28"/>
        </w:rPr>
        <w:t>Approve Minutes</w:t>
      </w:r>
    </w:p>
    <w:p>
      <w:pPr>
        <w:pStyle w:val="NoSpacing"/>
        <w:ind w:hanging="720" w:start="720"/>
        <w:rPr>
          <w:sz w:val="28"/>
          <w:szCs w:val="28"/>
        </w:rPr>
      </w:pPr>
      <w:r>
        <w:rPr>
          <w:sz w:val="28"/>
          <w:szCs w:val="28"/>
        </w:rPr>
        <w:tab/>
        <w:t xml:space="preserve">A.  </w:t>
      </w:r>
      <w:r>
        <w:rPr>
          <w:sz w:val="28"/>
          <w:szCs w:val="28"/>
        </w:rPr>
        <w:t>9</w:t>
      </w:r>
      <w:r>
        <w:rPr>
          <w:sz w:val="28"/>
          <w:szCs w:val="28"/>
        </w:rPr>
        <w:t>/</w:t>
      </w:r>
      <w:r>
        <w:rPr>
          <w:sz w:val="28"/>
          <w:szCs w:val="28"/>
        </w:rPr>
        <w:t>17</w:t>
      </w:r>
      <w:r>
        <w:rPr>
          <w:b w:val="false"/>
          <w:bCs w:val="false"/>
          <w:sz w:val="28"/>
          <w:szCs w:val="28"/>
        </w:rPr>
        <w:t>/26  Regular Meeting</w:t>
      </w:r>
    </w:p>
    <w:p>
      <w:pPr>
        <w:pStyle w:val="NoSpacing"/>
        <w:ind w:hanging="720" w:start="720"/>
        <w:rPr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</w:r>
      <w:r>
        <w:rPr>
          <w:b w:val="false"/>
          <w:bCs w:val="false"/>
          <w:sz w:val="28"/>
          <w:szCs w:val="28"/>
        </w:rPr>
        <w:t>B.  10/1/26  Budget Workshop</w:t>
      </w:r>
    </w:p>
    <w:p>
      <w:pPr>
        <w:pStyle w:val="NoSpacing"/>
        <w:ind w:hanging="720" w:start="720"/>
        <w:rPr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</w:r>
      <w:r>
        <w:rPr>
          <w:b w:val="false"/>
          <w:bCs w:val="false"/>
          <w:sz w:val="28"/>
          <w:szCs w:val="28"/>
        </w:rPr>
        <w:t>C.  10/8/26  Budget Workshop</w:t>
      </w:r>
    </w:p>
    <w:p>
      <w:pPr>
        <w:pStyle w:val="NoSpacing"/>
        <w:ind w:hanging="720" w:start="720"/>
        <w:rPr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</w:r>
    </w:p>
    <w:p>
      <w:pPr>
        <w:pStyle w:val="NoSpacing"/>
        <w:ind w:hanging="720" w:start="720"/>
        <w:rPr>
          <w:sz w:val="28"/>
          <w:szCs w:val="28"/>
        </w:rPr>
      </w:pPr>
      <w:r>
        <w:rPr>
          <w:sz w:val="28"/>
          <w:szCs w:val="28"/>
        </w:rPr>
        <w:t xml:space="preserve">VIII. </w:t>
        <w:tab/>
      </w:r>
      <w:r>
        <w:rPr>
          <w:b/>
          <w:bCs/>
          <w:sz w:val="28"/>
          <w:szCs w:val="28"/>
        </w:rPr>
        <w:t>Department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Reports</w:t>
      </w:r>
    </w:p>
    <w:p>
      <w:pPr>
        <w:pStyle w:val="NoSpacing"/>
        <w:ind w:hanging="720" w:start="720"/>
        <w:rPr>
          <w:sz w:val="28"/>
          <w:szCs w:val="28"/>
        </w:rPr>
      </w:pPr>
      <w:r>
        <w:rPr>
          <w:sz w:val="28"/>
          <w:szCs w:val="28"/>
        </w:rPr>
        <w:tab/>
        <w:t xml:space="preserve">Assessor; </w:t>
      </w:r>
      <w:r>
        <w:rPr>
          <w:rFonts w:eastAsia="Calibri"/>
          <w:color w:val="auto"/>
          <w:kern w:val="0"/>
          <w:sz w:val="28"/>
          <w:szCs w:val="28"/>
          <w:lang w:val="en-US" w:eastAsia="en-US" w:bidi="ar-SA"/>
        </w:rPr>
        <w:t>CEO/ZEO;</w:t>
      </w:r>
      <w:r>
        <w:rPr>
          <w:sz w:val="28"/>
          <w:szCs w:val="28"/>
        </w:rPr>
        <w:t xml:space="preserve"> Court Justice; County Legislator Holst; Dog Control Officer; Fire Company; Highway/Park; Historian; Tax Collector; Tug Hill Circuit Rider Report  </w:t>
        <w:tab/>
      </w:r>
    </w:p>
    <w:p>
      <w:pPr>
        <w:pStyle w:val="NoSpacing"/>
        <w:ind w:hanging="720" w:start="720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pStyle w:val="NoSpacing"/>
        <w:ind w:hanging="720" w:start="720"/>
        <w:rPr>
          <w:sz w:val="28"/>
          <w:szCs w:val="28"/>
        </w:rPr>
      </w:pPr>
      <w:r>
        <w:rPr>
          <w:sz w:val="28"/>
          <w:szCs w:val="28"/>
        </w:rPr>
        <w:t>X.</w:t>
        <w:tab/>
      </w:r>
      <w:r>
        <w:rPr>
          <w:b/>
          <w:bCs/>
          <w:sz w:val="28"/>
          <w:szCs w:val="28"/>
        </w:rPr>
        <w:t>Old Business</w:t>
      </w:r>
    </w:p>
    <w:p>
      <w:pPr>
        <w:pStyle w:val="NoSpacing"/>
        <w:ind w:hanging="720" w:start="720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 w:val="false"/>
          <w:bCs w:val="false"/>
          <w:sz w:val="28"/>
          <w:szCs w:val="28"/>
        </w:rPr>
        <w:t>A.</w:t>
      </w:r>
      <w:r>
        <w:rPr>
          <w:b/>
          <w:bCs/>
          <w:sz w:val="28"/>
          <w:szCs w:val="28"/>
        </w:rPr>
        <w:t xml:space="preserve">   </w:t>
      </w:r>
      <w:r>
        <w:rPr>
          <w:b w:val="false"/>
          <w:bCs w:val="false"/>
          <w:sz w:val="28"/>
          <w:szCs w:val="28"/>
        </w:rPr>
        <w:t xml:space="preserve">Planning Board/ZBA Litigation Update </w:t>
      </w:r>
    </w:p>
    <w:p>
      <w:pPr>
        <w:pStyle w:val="NoSpacing"/>
        <w:ind w:hanging="720" w:start="720"/>
        <w:rPr>
          <w:b w:val="false"/>
          <w:bCs w:val="false"/>
        </w:rPr>
      </w:pPr>
      <w:r>
        <w:rPr>
          <w:b w:val="false"/>
          <w:bCs w:val="false"/>
          <w:sz w:val="28"/>
          <w:szCs w:val="28"/>
        </w:rPr>
        <w:tab/>
        <w:t>B.   Town Hall Updates</w:t>
      </w:r>
    </w:p>
    <w:p>
      <w:pPr>
        <w:pStyle w:val="NoSpacing"/>
        <w:ind w:hanging="720" w:start="720"/>
        <w:rPr>
          <w:b w:val="false"/>
          <w:bCs w:val="false"/>
        </w:rPr>
      </w:pPr>
      <w:r>
        <w:rPr>
          <w:b w:val="false"/>
          <w:bCs w:val="false"/>
          <w:sz w:val="28"/>
          <w:szCs w:val="28"/>
        </w:rPr>
        <w:tab/>
      </w:r>
      <w:r>
        <w:rPr>
          <w:b w:val="false"/>
          <w:bCs w:val="false"/>
          <w:sz w:val="28"/>
          <w:szCs w:val="28"/>
        </w:rPr>
        <w:t>C.   Short-Term Rental (Zoning Law Amendment)</w:t>
      </w:r>
    </w:p>
    <w:p>
      <w:pPr>
        <w:pStyle w:val="NoSpacing"/>
        <w:ind w:hanging="720" w:start="720"/>
        <w:rPr>
          <w:b w:val="false"/>
          <w:bCs w:val="false"/>
        </w:rPr>
      </w:pPr>
      <w:r>
        <w:rPr>
          <w:b w:val="false"/>
          <w:bCs w:val="false"/>
          <w:sz w:val="28"/>
          <w:szCs w:val="28"/>
        </w:rPr>
        <w:tab/>
      </w:r>
      <w:r>
        <w:rPr>
          <w:b w:val="false"/>
          <w:bCs w:val="false"/>
          <w:sz w:val="28"/>
          <w:szCs w:val="28"/>
        </w:rPr>
        <w:t>D.   Gutters at 10 Carlton Drive</w:t>
      </w:r>
    </w:p>
    <w:p>
      <w:pPr>
        <w:pStyle w:val="NoSpacing"/>
        <w:ind w:hanging="720" w:start="720"/>
        <w:rPr>
          <w:b w:val="false"/>
          <w:bCs w:val="false"/>
        </w:rPr>
      </w:pPr>
      <w:r>
        <w:rPr>
          <w:b w:val="false"/>
          <w:bCs w:val="false"/>
          <w:sz w:val="28"/>
          <w:szCs w:val="28"/>
        </w:rPr>
        <w:tab/>
      </w:r>
      <w:r>
        <w:rPr>
          <w:b w:val="false"/>
          <w:bCs w:val="false"/>
          <w:sz w:val="28"/>
          <w:szCs w:val="28"/>
        </w:rPr>
        <w:t>E.   Highway Superintendent Clothing</w:t>
      </w:r>
    </w:p>
    <w:p>
      <w:pPr>
        <w:pStyle w:val="NoSpacing"/>
        <w:ind w:hanging="0" w:start="0"/>
        <w:rPr>
          <w:b w:val="false"/>
          <w:bCs w:val="false"/>
        </w:rPr>
      </w:pPr>
      <w:r>
        <w:rPr>
          <w:b w:val="false"/>
          <w:bCs w:val="false"/>
        </w:rPr>
        <w:t xml:space="preserve">  </w:t>
      </w:r>
    </w:p>
    <w:p>
      <w:pPr>
        <w:pStyle w:val="NoSpacing"/>
        <w:ind w:hanging="720" w:start="720"/>
        <w:rPr>
          <w:sz w:val="28"/>
          <w:szCs w:val="28"/>
        </w:rPr>
      </w:pPr>
      <w:r>
        <w:rPr>
          <w:sz w:val="28"/>
          <w:szCs w:val="28"/>
        </w:rPr>
        <w:t>XI.</w:t>
        <w:tab/>
      </w:r>
      <w:r>
        <w:rPr>
          <w:b/>
          <w:bCs/>
          <w:sz w:val="28"/>
          <w:szCs w:val="28"/>
        </w:rPr>
        <w:t>Old Business Off the Floor</w:t>
      </w:r>
    </w:p>
    <w:p>
      <w:pPr>
        <w:pStyle w:val="NoSpacing"/>
        <w:ind w:hanging="720" w:start="720"/>
        <w:rPr>
          <w:b w:val="false"/>
          <w:bCs w:val="false"/>
        </w:rPr>
      </w:pPr>
      <w:r>
        <w:rPr>
          <w:b w:val="false"/>
          <w:bCs w:val="false"/>
          <w:sz w:val="28"/>
          <w:szCs w:val="28"/>
        </w:rPr>
        <w:tab/>
      </w:r>
    </w:p>
    <w:p>
      <w:pPr>
        <w:pStyle w:val="NoSpacing"/>
        <w:ind w:hanging="720" w:start="720"/>
        <w:rPr>
          <w:sz w:val="28"/>
          <w:szCs w:val="28"/>
        </w:rPr>
      </w:pPr>
      <w:r>
        <w:rPr>
          <w:sz w:val="28"/>
          <w:szCs w:val="28"/>
        </w:rPr>
        <w:t>XII.</w:t>
        <w:tab/>
      </w:r>
      <w:r>
        <w:rPr>
          <w:b/>
          <w:bCs/>
          <w:sz w:val="28"/>
          <w:szCs w:val="28"/>
        </w:rPr>
        <w:t>New Business</w:t>
      </w:r>
    </w:p>
    <w:p>
      <w:pPr>
        <w:pStyle w:val="NoSpacing"/>
        <w:ind w:hanging="720" w:start="720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 w:val="false"/>
          <w:bCs w:val="false"/>
          <w:sz w:val="28"/>
          <w:szCs w:val="28"/>
        </w:rPr>
        <w:t xml:space="preserve">A.   </w:t>
      </w:r>
      <w:r>
        <w:rPr>
          <w:b w:val="false"/>
          <w:bCs w:val="false"/>
          <w:sz w:val="28"/>
          <w:szCs w:val="28"/>
        </w:rPr>
        <w:t>Resignation Of Planning Board Chairman Scriber</w:t>
      </w:r>
    </w:p>
    <w:p>
      <w:pPr>
        <w:pStyle w:val="NoSpacing"/>
        <w:ind w:hanging="720" w:start="720"/>
        <w:rPr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  <w:t xml:space="preserve">B.   </w:t>
      </w:r>
      <w:r>
        <w:rPr>
          <w:b w:val="false"/>
          <w:bCs w:val="false"/>
          <w:sz w:val="28"/>
          <w:szCs w:val="28"/>
        </w:rPr>
        <w:t>Bookkeeper Engst (Cell Tower Consultant Fees)</w:t>
      </w:r>
    </w:p>
    <w:p>
      <w:pPr>
        <w:pStyle w:val="NoSpacing"/>
        <w:ind w:hanging="720" w:start="720"/>
        <w:rPr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</w:r>
    </w:p>
    <w:p>
      <w:pPr>
        <w:pStyle w:val="NoSpacing"/>
        <w:ind w:hanging="720" w:start="720"/>
        <w:rPr>
          <w:b w:val="false"/>
          <w:bCs w:val="false"/>
        </w:rPr>
      </w:pPr>
      <w:r>
        <w:rPr>
          <w:b w:val="false"/>
          <w:bCs w:val="false"/>
          <w:i w:val="false"/>
          <w:iCs w:val="false"/>
          <w:sz w:val="28"/>
          <w:szCs w:val="28"/>
        </w:rPr>
        <w:t xml:space="preserve">XIII.     </w:t>
      </w:r>
      <w:r>
        <w:rPr>
          <w:b/>
          <w:bCs/>
          <w:i w:val="false"/>
          <w:iCs w:val="false"/>
          <w:sz w:val="28"/>
          <w:szCs w:val="28"/>
        </w:rPr>
        <w:t>Executive Session (If Needed)</w:t>
      </w:r>
    </w:p>
    <w:p>
      <w:pPr>
        <w:pStyle w:val="NoSpacing"/>
        <w:ind w:hanging="720" w:start="720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Spacing"/>
        <w:ind w:hanging="0" w:start="0"/>
        <w:rPr>
          <w:sz w:val="28"/>
          <w:szCs w:val="28"/>
        </w:rPr>
      </w:pPr>
      <w:r>
        <w:rPr>
          <w:sz w:val="28"/>
          <w:szCs w:val="28"/>
        </w:rPr>
        <w:t xml:space="preserve">XIV.  </w:t>
        <w:tab/>
      </w:r>
      <w:r>
        <w:rPr>
          <w:b/>
          <w:bCs/>
          <w:i w:val="false"/>
          <w:iCs w:val="false"/>
          <w:sz w:val="28"/>
          <w:szCs w:val="28"/>
        </w:rPr>
        <w:t>New Business Off the Floor</w:t>
      </w:r>
    </w:p>
    <w:p>
      <w:pPr>
        <w:pStyle w:val="NoSpacing"/>
        <w:ind w:hanging="0" w:star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Spacing"/>
        <w:ind w:hanging="720" w:start="720"/>
        <w:rPr>
          <w:b w:val="false"/>
          <w:bCs w:val="false"/>
        </w:rPr>
      </w:pPr>
      <w:r>
        <w:rPr>
          <w:b w:val="false"/>
          <w:bCs w:val="false"/>
          <w:i w:val="false"/>
          <w:iCs w:val="false"/>
          <w:sz w:val="28"/>
          <w:szCs w:val="28"/>
        </w:rPr>
        <w:t xml:space="preserve">XV.  </w:t>
        <w:tab/>
      </w:r>
      <w:r>
        <w:rPr>
          <w:b/>
          <w:bCs/>
          <w:i w:val="false"/>
          <w:iCs w:val="false"/>
          <w:sz w:val="28"/>
          <w:szCs w:val="28"/>
        </w:rPr>
        <w:t>Items of Interest</w:t>
      </w:r>
    </w:p>
    <w:p>
      <w:pPr>
        <w:pStyle w:val="NoSpacing"/>
        <w:ind w:hanging="720" w:start="720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Spacing"/>
        <w:ind w:hanging="0"/>
        <w:rPr>
          <w:sz w:val="28"/>
          <w:szCs w:val="28"/>
        </w:rPr>
      </w:pPr>
      <w:r>
        <w:rPr>
          <w:b w:val="false"/>
          <w:bCs w:val="false"/>
          <w:i w:val="false"/>
          <w:iCs w:val="false"/>
          <w:sz w:val="28"/>
          <w:szCs w:val="28"/>
        </w:rPr>
        <w:t>XVI.</w:t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Approval of the Bills</w:t>
      </w:r>
    </w:p>
    <w:p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 w:val="false"/>
          <w:bCs w:val="false"/>
          <w:sz w:val="28"/>
          <w:szCs w:val="28"/>
        </w:rPr>
        <w:t xml:space="preserve">A.  Supervisor’s Report </w:t>
      </w:r>
    </w:p>
    <w:p>
      <w:pPr>
        <w:pStyle w:val="NoSpacing"/>
        <w:rPr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  <w:t xml:space="preserve">B.  Transfers </w:t>
      </w:r>
    </w:p>
    <w:p>
      <w:pPr>
        <w:pStyle w:val="NoSpacing"/>
        <w:rPr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  <w:t>C.  Motion to approve vouchers #</w:t>
      </w:r>
      <w:r>
        <w:rPr>
          <w:b w:val="false"/>
          <w:bCs w:val="false"/>
          <w:sz w:val="28"/>
          <w:szCs w:val="28"/>
        </w:rPr>
        <w:t>185-211</w:t>
      </w:r>
      <w:r>
        <w:rPr>
          <w:b w:val="false"/>
          <w:bCs w:val="false"/>
          <w:sz w:val="28"/>
          <w:szCs w:val="28"/>
        </w:rPr>
        <w:t xml:space="preserve"> for $</w:t>
      </w:r>
      <w:r>
        <w:rPr>
          <w:b w:val="false"/>
          <w:bCs w:val="false"/>
          <w:sz w:val="28"/>
          <w:szCs w:val="28"/>
        </w:rPr>
        <w:t>16,800.23</w:t>
      </w:r>
      <w:r>
        <w:rPr>
          <w:b w:val="false"/>
          <w:bCs w:val="false"/>
          <w:sz w:val="28"/>
          <w:szCs w:val="28"/>
        </w:rPr>
        <w:t xml:space="preserve"> for the General Fund A</w:t>
      </w:r>
    </w:p>
    <w:p>
      <w:pPr>
        <w:pStyle w:val="NoSpacing"/>
        <w:ind w:hanging="720" w:start="720"/>
        <w:rPr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  <w:t>D.  Motion to approve voucher</w:t>
      </w:r>
      <w:r>
        <w:rPr>
          <w:b w:val="false"/>
          <w:bCs w:val="false"/>
          <w:sz w:val="28"/>
          <w:szCs w:val="28"/>
        </w:rPr>
        <w:t>s</w:t>
      </w:r>
      <w:r>
        <w:rPr>
          <w:b w:val="false"/>
          <w:bCs w:val="false"/>
          <w:sz w:val="28"/>
          <w:szCs w:val="28"/>
        </w:rPr>
        <w:t xml:space="preserve"> #</w:t>
      </w:r>
      <w:r>
        <w:rPr>
          <w:b w:val="false"/>
          <w:bCs w:val="false"/>
          <w:sz w:val="28"/>
          <w:szCs w:val="28"/>
        </w:rPr>
        <w:t>98-102</w:t>
      </w:r>
      <w:r>
        <w:rPr>
          <w:b w:val="false"/>
          <w:bCs w:val="false"/>
          <w:sz w:val="28"/>
          <w:szCs w:val="28"/>
        </w:rPr>
        <w:t xml:space="preserve"> for $</w:t>
      </w:r>
      <w:r>
        <w:rPr>
          <w:b w:val="false"/>
          <w:bCs w:val="false"/>
          <w:sz w:val="28"/>
          <w:szCs w:val="28"/>
        </w:rPr>
        <w:t>10,179.09</w:t>
      </w:r>
      <w:r>
        <w:rPr>
          <w:b w:val="false"/>
          <w:bCs w:val="false"/>
          <w:sz w:val="28"/>
          <w:szCs w:val="28"/>
        </w:rPr>
        <w:t xml:space="preserve"> for the Highway Fund DA </w:t>
      </w:r>
    </w:p>
    <w:p>
      <w:pPr>
        <w:pStyle w:val="NoSpacing"/>
        <w:ind w:hanging="720" w:start="720"/>
        <w:rPr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  <w:t>E.   Motion to approve voucher</w:t>
      </w:r>
      <w:r>
        <w:rPr>
          <w:b w:val="false"/>
          <w:bCs w:val="false"/>
          <w:sz w:val="28"/>
          <w:szCs w:val="28"/>
        </w:rPr>
        <w:t>s</w:t>
      </w:r>
      <w:r>
        <w:rPr>
          <w:b w:val="false"/>
          <w:bCs w:val="false"/>
          <w:sz w:val="28"/>
          <w:szCs w:val="28"/>
        </w:rPr>
        <w:t xml:space="preserve"> #</w:t>
      </w:r>
      <w:r>
        <w:rPr>
          <w:b w:val="false"/>
          <w:bCs w:val="false"/>
          <w:sz w:val="28"/>
          <w:szCs w:val="28"/>
        </w:rPr>
        <w:t>30-36</w:t>
      </w:r>
      <w:r>
        <w:rPr>
          <w:b w:val="false"/>
          <w:bCs w:val="false"/>
          <w:sz w:val="28"/>
          <w:szCs w:val="28"/>
        </w:rPr>
        <w:t xml:space="preserve"> for $</w:t>
      </w:r>
      <w:r>
        <w:rPr>
          <w:b w:val="false"/>
          <w:bCs w:val="false"/>
          <w:sz w:val="28"/>
          <w:szCs w:val="28"/>
        </w:rPr>
        <w:t>9,942.51</w:t>
      </w:r>
      <w:r>
        <w:rPr>
          <w:b w:val="false"/>
          <w:bCs w:val="false"/>
          <w:sz w:val="28"/>
          <w:szCs w:val="28"/>
        </w:rPr>
        <w:t xml:space="preserve"> for the Highway Fund DB</w:t>
      </w:r>
    </w:p>
    <w:p>
      <w:pPr>
        <w:pStyle w:val="NoSpacing"/>
        <w:ind w:hanging="720" w:start="720"/>
        <w:rPr>
          <w:sz w:val="28"/>
          <w:szCs w:val="28"/>
        </w:rPr>
      </w:pPr>
      <w:r>
        <w:rPr/>
        <w:tab/>
      </w:r>
    </w:p>
    <w:p>
      <w:pPr>
        <w:pStyle w:val="NoSpacing"/>
        <w:ind w:hanging="0"/>
        <w:rPr>
          <w:sz w:val="28"/>
          <w:szCs w:val="28"/>
        </w:rPr>
      </w:pPr>
      <w:r>
        <w:rPr>
          <w:sz w:val="28"/>
          <w:szCs w:val="28"/>
        </w:rPr>
        <w:t>XVII.</w:t>
        <w:tab/>
      </w:r>
      <w:r>
        <w:rPr>
          <w:b/>
          <w:bCs/>
          <w:sz w:val="28"/>
          <w:szCs w:val="28"/>
        </w:rPr>
        <w:t xml:space="preserve">Next Regular Meeting </w:t>
      </w:r>
      <w:r>
        <w:rPr>
          <w:b/>
          <w:bCs/>
          <w:sz w:val="28"/>
          <w:szCs w:val="28"/>
        </w:rPr>
        <w:t>November 19</w:t>
      </w:r>
      <w:r>
        <w:rPr>
          <w:b/>
          <w:bCs/>
          <w:sz w:val="28"/>
          <w:szCs w:val="28"/>
        </w:rPr>
        <w:t>, 2026 @ 6:00pm</w:t>
      </w:r>
    </w:p>
    <w:p>
      <w:pPr>
        <w:pStyle w:val="NoSpacing"/>
        <w:ind w:hanging="0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>
      <w:pPr>
        <w:pStyle w:val="NoSpacing"/>
        <w:ind w:hanging="720" w:start="720"/>
        <w:rPr>
          <w:sz w:val="28"/>
          <w:szCs w:val="28"/>
        </w:rPr>
      </w:pPr>
      <w:r>
        <w:rPr>
          <w:sz w:val="28"/>
          <w:szCs w:val="28"/>
        </w:rPr>
        <w:t>XVIII.</w:t>
        <w:tab/>
      </w:r>
      <w:r>
        <w:rPr>
          <w:b/>
          <w:bCs/>
          <w:sz w:val="28"/>
          <w:szCs w:val="28"/>
        </w:rPr>
        <w:t>Motion to Adjourn</w:t>
      </w:r>
    </w:p>
    <w:sectPr>
      <w:type w:val="nextPage"/>
      <w:pgSz w:w="12240" w:h="15840"/>
      <w:pgMar w:left="850" w:right="983" w:gutter="0" w:header="0" w:top="1008" w:footer="0" w:bottom="1008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autoHyphenation w:val="true"/>
  <w:hyphenationZone w:val="360"/>
  <w:compat>
    <w:compatSetting w:name="compatibilityMode" w:uri="http://schemas.microsoft.com/office/word" w:val="15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start"/>
    </w:pPr>
    <w:rPr>
      <w:rFonts w:ascii="Calibri" w:hAnsi="Calibri" w:eastAsia="Calibri" w:cs="Tahoma"/>
      <w:color w:val="auto"/>
      <w:kern w:val="0"/>
      <w:sz w:val="22"/>
      <w:szCs w:val="22"/>
      <w:lang w:val="en-US" w:eastAsia="en-US" w:bidi="ar-SA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Microsoft YaHei" w:cs="Arial"/>
      <w:sz w:val="32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8"/>
      <w:szCs w:val="24"/>
    </w:rPr>
  </w:style>
  <w:style w:type="paragraph" w:styleId="Index">
    <w:name w:val="Index"/>
    <w:basedOn w:val="Normal"/>
    <w:qFormat/>
    <w:pPr>
      <w:suppressLineNumbers/>
    </w:pPr>
    <w:rPr>
      <w:rFonts w:ascii="Times New Roman" w:hAnsi="Times New Roman" w:cs="Arial"/>
    </w:rPr>
  </w:style>
  <w:style w:type="paragraph" w:styleId="NoSpacing">
    <w:name w:val="No Spacing"/>
    <w:qFormat/>
    <w:pPr>
      <w:widowControl/>
      <w:suppressAutoHyphens w:val="true"/>
      <w:overflowPunct w:val="true"/>
      <w:bidi w:val="0"/>
      <w:spacing w:lineRule="auto" w:line="240" w:before="0" w:after="0"/>
      <w:jc w:val="start"/>
    </w:pPr>
    <w:rPr>
      <w:rFonts w:ascii="Calibri" w:hAnsi="Calibri" w:eastAsia="Calibri" w:cs="Tahoma"/>
      <w:color w:val="auto"/>
      <w:kern w:val="0"/>
      <w:sz w:val="22"/>
      <w:szCs w:val="22"/>
      <w:lang w:val="en-US" w:eastAsia="en-US" w:bidi="ar-SA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Application>LibreOffice/26.2.6.3$Windows_X86_64 LibreOffice_project/8221e31b3ac356a1623c672912a3d2b492f7e3d1</Application>
  <AppVersion>15.0000</AppVersion>
  <Pages>2</Pages>
  <Words>213</Words>
  <Characters>1141</Characters>
  <CharactersWithSpaces>1386</CharactersWithSpaces>
  <Paragraphs>44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2019-01-03T16:06:00Z</dcterms:created>
  <dc:creator>OswegoDDP</dc:creator>
  <dc:description/>
  <dc:language>en-US</dc:language>
  <cp:lastModifiedBy/>
  <cp:lastPrinted>2026-09-17T10:52:47Z</cp:lastPrinted>
  <dcterms:modified xsi:type="dcterms:W3CDTF">2026-10-20T15:48:47Z</dcterms:modified>
  <cp:revision>81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